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68" w:rsidRPr="00704068" w:rsidRDefault="00704068" w:rsidP="00704068">
      <w:pPr>
        <w:spacing w:before="100" w:beforeAutospacing="1" w:after="100" w:afterAutospacing="1"/>
        <w:jc w:val="both"/>
        <w:rPr>
          <w:szCs w:val="22"/>
        </w:rPr>
      </w:pPr>
      <w:r w:rsidRPr="00704068">
        <w:rPr>
          <w:szCs w:val="22"/>
        </w:rPr>
        <w:t xml:space="preserve">Akkreditierung für das </w:t>
      </w:r>
      <w:proofErr w:type="spellStart"/>
      <w:r w:rsidRPr="00704068">
        <w:rPr>
          <w:szCs w:val="22"/>
        </w:rPr>
        <w:t>Generali</w:t>
      </w:r>
      <w:proofErr w:type="spellEnd"/>
      <w:r w:rsidRPr="00704068">
        <w:rPr>
          <w:szCs w:val="22"/>
        </w:rPr>
        <w:t xml:space="preserve"> Open Kitzbühel 2015, 2. bis 8. August</w:t>
      </w:r>
    </w:p>
    <w:p w:rsidR="00704068" w:rsidRPr="00704068" w:rsidRDefault="00704068" w:rsidP="00704068">
      <w:pPr>
        <w:spacing w:line="360" w:lineRule="auto"/>
        <w:rPr>
          <w:rFonts w:eastAsia="Times New Roman" w:cs="Arial"/>
          <w:b/>
          <w:bCs/>
          <w:sz w:val="22"/>
          <w:szCs w:val="20"/>
          <w:lang w:eastAsia="de-AT"/>
        </w:rPr>
      </w:pPr>
      <w:r w:rsidRPr="00704068">
        <w:rPr>
          <w:rStyle w:val="Fett"/>
          <w:rFonts w:eastAsia="Times New Roman" w:cs="Arial"/>
          <w:sz w:val="28"/>
        </w:rPr>
        <w:t xml:space="preserve">Akkreditierungs- Einladung </w:t>
      </w:r>
      <w:proofErr w:type="spellStart"/>
      <w:r w:rsidRPr="00704068">
        <w:rPr>
          <w:rStyle w:val="Fett"/>
          <w:rFonts w:eastAsia="Times New Roman" w:cs="Arial"/>
          <w:sz w:val="28"/>
        </w:rPr>
        <w:t>Generali</w:t>
      </w:r>
      <w:proofErr w:type="spellEnd"/>
      <w:r w:rsidRPr="00704068">
        <w:rPr>
          <w:rStyle w:val="Fett"/>
          <w:rFonts w:eastAsia="Times New Roman" w:cs="Arial"/>
          <w:sz w:val="28"/>
        </w:rPr>
        <w:t xml:space="preserve"> Open 2015</w:t>
      </w:r>
    </w:p>
    <w:p w:rsidR="00704068" w:rsidRPr="00704068" w:rsidRDefault="00704068" w:rsidP="00704068">
      <w:pPr>
        <w:spacing w:before="100" w:beforeAutospacing="1" w:after="100" w:afterAutospacing="1"/>
        <w:jc w:val="both"/>
        <w:rPr>
          <w:rFonts w:eastAsia="Times New Roman" w:cs="Arial"/>
          <w:b/>
          <w:bCs/>
          <w:szCs w:val="21"/>
        </w:rPr>
      </w:pPr>
      <w:r w:rsidRPr="00704068">
        <w:rPr>
          <w:rStyle w:val="Fett"/>
          <w:rFonts w:eastAsia="Times New Roman" w:cs="Arial"/>
          <w:szCs w:val="21"/>
        </w:rPr>
        <w:t xml:space="preserve">Tenniseuphorie in Kitzbühel! Mit dem Davis Cup-Duell „Österreich gegen die Niederlande“ von 17. bis 19. Juli und dem </w:t>
      </w:r>
      <w:proofErr w:type="spellStart"/>
      <w:r w:rsidRPr="00704068">
        <w:rPr>
          <w:rStyle w:val="Fett"/>
          <w:rFonts w:eastAsia="Times New Roman" w:cs="Arial"/>
          <w:szCs w:val="21"/>
        </w:rPr>
        <w:t>Generali</w:t>
      </w:r>
      <w:proofErr w:type="spellEnd"/>
      <w:r w:rsidRPr="00704068">
        <w:rPr>
          <w:rStyle w:val="Fett"/>
          <w:rFonts w:eastAsia="Times New Roman" w:cs="Arial"/>
          <w:szCs w:val="21"/>
        </w:rPr>
        <w:t xml:space="preserve"> Open von 2. bis 8. August fiebert Kitzbühel einem Tennissommer der Superlative entgegen.</w:t>
      </w:r>
      <w:r w:rsidRPr="00704068">
        <w:rPr>
          <w:rFonts w:eastAsia="Times New Roman" w:cs="Arial"/>
          <w:b/>
          <w:bCs/>
          <w:szCs w:val="21"/>
        </w:rPr>
        <w:t xml:space="preserve"> Das gesamte Team freut sich, Sie auch 2015 als </w:t>
      </w:r>
      <w:r w:rsidRPr="00704068">
        <w:rPr>
          <w:rStyle w:val="Fett"/>
          <w:rFonts w:eastAsia="Times New Roman" w:cs="Arial"/>
          <w:szCs w:val="21"/>
        </w:rPr>
        <w:t xml:space="preserve">Medienvertreter </w:t>
      </w:r>
      <w:r w:rsidRPr="00704068">
        <w:rPr>
          <w:rFonts w:eastAsia="Times New Roman" w:cs="Arial"/>
          <w:b/>
          <w:bCs/>
          <w:szCs w:val="21"/>
        </w:rPr>
        <w:t>in</w:t>
      </w:r>
      <w:r w:rsidRPr="00704068">
        <w:rPr>
          <w:rStyle w:val="Fett"/>
          <w:rFonts w:eastAsia="Times New Roman" w:cs="Arial"/>
          <w:szCs w:val="21"/>
        </w:rPr>
        <w:t xml:space="preserve"> Kitzbühel</w:t>
      </w:r>
      <w:r w:rsidRPr="00704068">
        <w:rPr>
          <w:rFonts w:eastAsia="Times New Roman" w:cs="Arial"/>
          <w:b/>
          <w:bCs/>
          <w:szCs w:val="21"/>
        </w:rPr>
        <w:t xml:space="preserve"> begrüßen zu dürfen.</w:t>
      </w:r>
    </w:p>
    <w:p w:rsidR="00704068" w:rsidRDefault="00704068" w:rsidP="00704068">
      <w:pPr>
        <w:spacing w:after="120" w:line="23" w:lineRule="atLeast"/>
        <w:jc w:val="both"/>
        <w:rPr>
          <w:rFonts w:eastAsia="Times New Roman" w:cs="Arial"/>
          <w:sz w:val="22"/>
          <w:szCs w:val="22"/>
        </w:rPr>
      </w:pPr>
      <w:r w:rsidRPr="00704068">
        <w:rPr>
          <w:rFonts w:eastAsia="Times New Roman" w:cs="Arial"/>
          <w:sz w:val="22"/>
          <w:szCs w:val="22"/>
        </w:rPr>
        <w:t>Wir dürfen Sie um Ihre</w:t>
      </w:r>
      <w:r w:rsidRPr="00704068">
        <w:rPr>
          <w:rStyle w:val="Fett"/>
          <w:rFonts w:eastAsia="Times New Roman" w:cs="Arial"/>
          <w:sz w:val="22"/>
          <w:szCs w:val="22"/>
        </w:rPr>
        <w:t xml:space="preserve"> AKKREDITIERUNG </w:t>
      </w:r>
      <w:r w:rsidRPr="00704068">
        <w:rPr>
          <w:rFonts w:eastAsia="Times New Roman" w:cs="Arial"/>
          <w:sz w:val="22"/>
          <w:szCs w:val="22"/>
        </w:rPr>
        <w:t xml:space="preserve">unter dem nachstehenden Link bitten: </w:t>
      </w:r>
      <w:hyperlink r:id="rId8" w:tgtFrame="_blank" w:history="1">
        <w:r w:rsidRPr="00704068">
          <w:rPr>
            <w:rStyle w:val="Hyperlink"/>
            <w:rFonts w:eastAsia="Times New Roman" w:cs="Arial"/>
            <w:color w:val="auto"/>
            <w:sz w:val="22"/>
            <w:szCs w:val="22"/>
          </w:rPr>
          <w:t>https://ktc-portal.eventdata-services.com</w:t>
        </w:r>
      </w:hyperlink>
      <w:r w:rsidRPr="00704068">
        <w:rPr>
          <w:rFonts w:eastAsia="Times New Roman" w:cs="Arial"/>
          <w:sz w:val="22"/>
          <w:szCs w:val="22"/>
        </w:rPr>
        <w:t xml:space="preserve">! Die </w:t>
      </w:r>
      <w:r w:rsidRPr="00704068">
        <w:rPr>
          <w:rStyle w:val="Fett"/>
          <w:rFonts w:eastAsia="Times New Roman" w:cs="Arial"/>
          <w:sz w:val="22"/>
          <w:szCs w:val="22"/>
        </w:rPr>
        <w:t>Akkreditierungsbestimmungen</w:t>
      </w:r>
      <w:r w:rsidRPr="00704068">
        <w:rPr>
          <w:rFonts w:eastAsia="Times New Roman" w:cs="Arial"/>
          <w:sz w:val="22"/>
          <w:szCs w:val="22"/>
        </w:rPr>
        <w:t xml:space="preserve"> und, falls bevorzugt, ein Akkreditierungsformular zum Download, sowie weitere </w:t>
      </w:r>
      <w:r w:rsidRPr="00704068">
        <w:rPr>
          <w:rStyle w:val="Fett"/>
          <w:rFonts w:eastAsia="Times New Roman" w:cs="Arial"/>
          <w:sz w:val="22"/>
          <w:szCs w:val="22"/>
        </w:rPr>
        <w:t>Presseinformationen</w:t>
      </w:r>
      <w:r w:rsidRPr="00704068">
        <w:rPr>
          <w:rFonts w:eastAsia="Times New Roman" w:cs="Arial"/>
          <w:sz w:val="22"/>
          <w:szCs w:val="22"/>
        </w:rPr>
        <w:t xml:space="preserve"> finden Sie unter: </w:t>
      </w:r>
      <w:hyperlink r:id="rId9" w:history="1">
        <w:r w:rsidRPr="00704068">
          <w:rPr>
            <w:rStyle w:val="Hyperlink"/>
            <w:rFonts w:eastAsia="Times New Roman" w:cs="Arial"/>
            <w:color w:val="auto"/>
            <w:sz w:val="22"/>
            <w:szCs w:val="22"/>
          </w:rPr>
          <w:t>http://www.generaliopen.com/de/pressekontakt.html</w:t>
        </w:r>
      </w:hyperlink>
      <w:r w:rsidRPr="00704068">
        <w:rPr>
          <w:rFonts w:eastAsia="Times New Roman" w:cs="Arial"/>
          <w:sz w:val="22"/>
          <w:szCs w:val="22"/>
        </w:rPr>
        <w:br/>
        <w:t> </w:t>
      </w:r>
      <w:r w:rsidRPr="00704068">
        <w:rPr>
          <w:rFonts w:eastAsia="Times New Roman" w:cs="Arial"/>
          <w:sz w:val="22"/>
          <w:szCs w:val="22"/>
        </w:rPr>
        <w:br/>
        <w:t xml:space="preserve">Sollten Sie noch nicht bei uns im System vermerkt sein,  mailen Sie uns bitte auch Ihr </w:t>
      </w:r>
      <w:r w:rsidRPr="00704068">
        <w:rPr>
          <w:rStyle w:val="Fett"/>
          <w:rFonts w:eastAsia="Times New Roman" w:cs="Arial"/>
          <w:sz w:val="22"/>
          <w:szCs w:val="22"/>
        </w:rPr>
        <w:t>Foto</w:t>
      </w:r>
      <w:r w:rsidRPr="00704068">
        <w:rPr>
          <w:rFonts w:eastAsia="Times New Roman" w:cs="Arial"/>
          <w:sz w:val="22"/>
          <w:szCs w:val="22"/>
        </w:rPr>
        <w:t xml:space="preserve"> (240 x 190 Pixel) bereits im Vorfeld an </w:t>
      </w:r>
      <w:hyperlink r:id="rId10" w:history="1">
        <w:r w:rsidRPr="00704068">
          <w:rPr>
            <w:rStyle w:val="Hyperlink"/>
            <w:rFonts w:eastAsia="Times New Roman" w:cs="Arial"/>
            <w:color w:val="auto"/>
            <w:sz w:val="22"/>
            <w:szCs w:val="22"/>
          </w:rPr>
          <w:t>presse@ktc.at</w:t>
        </w:r>
      </w:hyperlink>
      <w:r w:rsidRPr="00704068">
        <w:rPr>
          <w:rFonts w:eastAsia="Times New Roman" w:cs="Arial"/>
          <w:sz w:val="22"/>
          <w:szCs w:val="22"/>
        </w:rPr>
        <w:t xml:space="preserve">. So können Sie Ihren </w:t>
      </w:r>
      <w:r w:rsidRPr="00704068">
        <w:rPr>
          <w:rStyle w:val="Fett"/>
          <w:rFonts w:eastAsia="Times New Roman" w:cs="Arial"/>
          <w:sz w:val="22"/>
          <w:szCs w:val="22"/>
        </w:rPr>
        <w:t>Akkreditierungsausweis </w:t>
      </w:r>
      <w:r w:rsidRPr="00704068">
        <w:rPr>
          <w:rFonts w:eastAsia="Times New Roman" w:cs="Arial"/>
          <w:sz w:val="22"/>
          <w:szCs w:val="22"/>
        </w:rPr>
        <w:t>gleich bei Ankunft, gemeinsam mit den anderen Informationen zum Turnier, in Empfang nehmen. Das Pressebüro im Center Court ist während des </w:t>
      </w:r>
      <w:proofErr w:type="spellStart"/>
      <w:r w:rsidRPr="00704068">
        <w:rPr>
          <w:rFonts w:eastAsia="Times New Roman" w:cs="Arial"/>
          <w:sz w:val="22"/>
          <w:szCs w:val="22"/>
        </w:rPr>
        <w:t>Generali</w:t>
      </w:r>
      <w:proofErr w:type="spellEnd"/>
      <w:r w:rsidRPr="00704068">
        <w:rPr>
          <w:rFonts w:eastAsia="Times New Roman" w:cs="Arial"/>
          <w:sz w:val="22"/>
          <w:szCs w:val="22"/>
        </w:rPr>
        <w:t xml:space="preserve"> Opens ab 1. August besetzt (ab 9.00 Uhr).</w:t>
      </w:r>
    </w:p>
    <w:p w:rsidR="00704068" w:rsidRPr="00704068" w:rsidRDefault="00704068" w:rsidP="00704068">
      <w:pPr>
        <w:spacing w:after="120" w:line="23" w:lineRule="atLeast"/>
        <w:jc w:val="both"/>
        <w:rPr>
          <w:rFonts w:eastAsia="Times New Roman" w:cs="Arial"/>
          <w:sz w:val="22"/>
          <w:szCs w:val="22"/>
          <w:lang w:eastAsia="de-AT"/>
        </w:rPr>
      </w:pPr>
      <w:r w:rsidRPr="00704068">
        <w:rPr>
          <w:rFonts w:eastAsia="Times New Roman" w:cs="Arial"/>
          <w:sz w:val="22"/>
          <w:szCs w:val="22"/>
        </w:rPr>
        <w:t xml:space="preserve">Für Ihren Aufenthalt beim </w:t>
      </w:r>
      <w:proofErr w:type="spellStart"/>
      <w:r w:rsidRPr="00704068">
        <w:rPr>
          <w:rFonts w:eastAsia="Times New Roman" w:cs="Arial"/>
          <w:sz w:val="22"/>
          <w:szCs w:val="22"/>
        </w:rPr>
        <w:t>Generali</w:t>
      </w:r>
      <w:proofErr w:type="spellEnd"/>
      <w:r w:rsidRPr="00704068">
        <w:rPr>
          <w:rFonts w:eastAsia="Times New Roman" w:cs="Arial"/>
          <w:sz w:val="22"/>
          <w:szCs w:val="22"/>
        </w:rPr>
        <w:t xml:space="preserve"> Open haben wir für Sie im renommierten</w:t>
      </w:r>
      <w:r w:rsidRPr="00704068">
        <w:rPr>
          <w:rStyle w:val="Fett"/>
          <w:rFonts w:eastAsia="Times New Roman" w:cs="Arial"/>
          <w:sz w:val="22"/>
          <w:szCs w:val="22"/>
        </w:rPr>
        <w:t xml:space="preserve"> Sporthotel Reisch einen Sonderpreis</w:t>
      </w:r>
      <w:r w:rsidRPr="00704068">
        <w:rPr>
          <w:rFonts w:eastAsia="Times New Roman" w:cs="Arial"/>
          <w:sz w:val="22"/>
          <w:szCs w:val="22"/>
        </w:rPr>
        <w:t xml:space="preserve"> für Ihre Übernachtung vereinbart. </w:t>
      </w:r>
      <w:r w:rsidRPr="00704068">
        <w:rPr>
          <w:rStyle w:val="Fett"/>
          <w:rFonts w:eastAsia="Times New Roman" w:cs="Arial"/>
          <w:sz w:val="22"/>
          <w:szCs w:val="22"/>
        </w:rPr>
        <w:t>Reservierung direkt im Hotel mit gültigem Presseausweis.</w:t>
      </w:r>
    </w:p>
    <w:p w:rsidR="00704068" w:rsidRPr="00704068" w:rsidRDefault="00704068" w:rsidP="00704068">
      <w:pPr>
        <w:spacing w:after="120" w:line="23" w:lineRule="atLeast"/>
        <w:jc w:val="both"/>
        <w:rPr>
          <w:rFonts w:eastAsia="Times New Roman" w:cs="Arial"/>
          <w:sz w:val="22"/>
          <w:szCs w:val="22"/>
        </w:rPr>
      </w:pPr>
      <w:r w:rsidRPr="00704068">
        <w:rPr>
          <w:rStyle w:val="Hervorhebung"/>
          <w:rFonts w:eastAsia="Times New Roman" w:cs="Arial"/>
          <w:b/>
          <w:bCs/>
          <w:sz w:val="22"/>
          <w:szCs w:val="22"/>
          <w:u w:val="single"/>
        </w:rPr>
        <w:t>Sporthotel Reisch</w:t>
      </w:r>
      <w:r w:rsidRPr="00704068">
        <w:rPr>
          <w:rFonts w:eastAsia="Times New Roman" w:cs="Arial"/>
          <w:sz w:val="22"/>
          <w:szCs w:val="22"/>
        </w:rPr>
        <w:t xml:space="preserve"> </w:t>
      </w:r>
    </w:p>
    <w:p w:rsidR="00704068" w:rsidRPr="00704068" w:rsidRDefault="00704068" w:rsidP="00704068">
      <w:pPr>
        <w:spacing w:after="120" w:line="23" w:lineRule="atLeast"/>
        <w:jc w:val="both"/>
        <w:rPr>
          <w:rFonts w:eastAsia="Times New Roman" w:cs="Arial"/>
          <w:sz w:val="22"/>
          <w:szCs w:val="22"/>
        </w:rPr>
      </w:pPr>
      <w:r w:rsidRPr="00704068">
        <w:rPr>
          <w:rFonts w:eastAsia="Times New Roman" w:cs="Arial"/>
          <w:sz w:val="22"/>
          <w:szCs w:val="22"/>
        </w:rPr>
        <w:t xml:space="preserve">Zimmer mit Frühstück EURO € 65,00 Euro </w:t>
      </w:r>
      <w:proofErr w:type="spellStart"/>
      <w:r w:rsidRPr="00704068">
        <w:rPr>
          <w:rFonts w:eastAsia="Times New Roman" w:cs="Arial"/>
          <w:sz w:val="22"/>
          <w:szCs w:val="22"/>
        </w:rPr>
        <w:t>p.P</w:t>
      </w:r>
      <w:proofErr w:type="spellEnd"/>
      <w:r w:rsidRPr="00704068">
        <w:rPr>
          <w:rFonts w:eastAsia="Times New Roman" w:cs="Arial"/>
          <w:sz w:val="22"/>
          <w:szCs w:val="22"/>
        </w:rPr>
        <w:t>./T. (</w:t>
      </w:r>
      <w:proofErr w:type="spellStart"/>
      <w:r w:rsidRPr="00704068">
        <w:rPr>
          <w:rFonts w:eastAsia="Times New Roman" w:cs="Arial"/>
          <w:sz w:val="22"/>
          <w:szCs w:val="22"/>
        </w:rPr>
        <w:t>Ortstaxe</w:t>
      </w:r>
      <w:proofErr w:type="spellEnd"/>
      <w:r w:rsidRPr="00704068">
        <w:rPr>
          <w:rFonts w:eastAsia="Times New Roman" w:cs="Arial"/>
          <w:sz w:val="22"/>
          <w:szCs w:val="22"/>
        </w:rPr>
        <w:t xml:space="preserve"> € 1,80 </w:t>
      </w:r>
      <w:proofErr w:type="spellStart"/>
      <w:r w:rsidRPr="00704068">
        <w:rPr>
          <w:rFonts w:eastAsia="Times New Roman" w:cs="Arial"/>
          <w:sz w:val="22"/>
          <w:szCs w:val="22"/>
        </w:rPr>
        <w:t>p.P</w:t>
      </w:r>
      <w:proofErr w:type="spellEnd"/>
      <w:r w:rsidRPr="00704068">
        <w:rPr>
          <w:rFonts w:eastAsia="Times New Roman" w:cs="Arial"/>
          <w:sz w:val="22"/>
          <w:szCs w:val="22"/>
        </w:rPr>
        <w:t>./T. exkl.)</w:t>
      </w:r>
    </w:p>
    <w:p w:rsidR="00704068" w:rsidRPr="00704068" w:rsidRDefault="00704068" w:rsidP="00704068">
      <w:pPr>
        <w:spacing w:after="120" w:line="23" w:lineRule="atLeast"/>
        <w:jc w:val="both"/>
        <w:rPr>
          <w:rFonts w:eastAsia="Times New Roman" w:cs="Arial"/>
          <w:sz w:val="22"/>
          <w:szCs w:val="22"/>
        </w:rPr>
      </w:pPr>
      <w:r w:rsidRPr="00704068">
        <w:rPr>
          <w:rFonts w:eastAsia="Times New Roman" w:cs="Arial"/>
          <w:sz w:val="22"/>
          <w:szCs w:val="22"/>
        </w:rPr>
        <w:t xml:space="preserve">Kontakt: Tanja Lusser </w:t>
      </w:r>
      <w:hyperlink r:id="rId11" w:history="1">
        <w:r w:rsidRPr="00704068">
          <w:rPr>
            <w:rStyle w:val="Hyperlink"/>
            <w:rFonts w:eastAsia="Times New Roman" w:cs="Arial"/>
            <w:color w:val="auto"/>
            <w:sz w:val="22"/>
            <w:szCs w:val="22"/>
          </w:rPr>
          <w:t>info@sporthotelreisch.at</w:t>
        </w:r>
      </w:hyperlink>
    </w:p>
    <w:p w:rsidR="00704068" w:rsidRDefault="00704068" w:rsidP="00704068">
      <w:pPr>
        <w:spacing w:after="120" w:line="23" w:lineRule="atLeast"/>
        <w:jc w:val="both"/>
        <w:rPr>
          <w:rStyle w:val="Fett"/>
          <w:rFonts w:eastAsia="Times New Roman" w:cs="Arial"/>
          <w:sz w:val="22"/>
          <w:szCs w:val="22"/>
        </w:rPr>
      </w:pPr>
      <w:r>
        <w:rPr>
          <w:rFonts w:eastAsia="Times New Roman" w:cs="Arial"/>
          <w:sz w:val="22"/>
          <w:szCs w:val="22"/>
        </w:rPr>
        <w:br/>
      </w:r>
      <w:r w:rsidRPr="00704068">
        <w:rPr>
          <w:rFonts w:eastAsia="Times New Roman" w:cs="Arial"/>
          <w:sz w:val="22"/>
          <w:szCs w:val="22"/>
        </w:rPr>
        <w:t>Auch in diesem Jahr wird wieder unser beliebtes Journalistenturnier am Donnerstag (06. August 2015) der Turnierwoche stattfinden. Wir würden uns sehr freuen, wenn auch Sie daran teilnehmen und bitten Sie um Ihre Anmeldung vorab. Sollten Sie selbst über eine Tennisausrüstung verfügen, bitten wir Sie, diese dann auch mitzubringen.</w:t>
      </w:r>
      <w:r w:rsidRPr="00704068">
        <w:rPr>
          <w:rFonts w:eastAsia="Times New Roman" w:cs="Arial"/>
          <w:sz w:val="22"/>
          <w:szCs w:val="22"/>
        </w:rPr>
        <w:br/>
      </w:r>
      <w:r w:rsidRPr="00704068">
        <w:rPr>
          <w:rFonts w:eastAsia="Times New Roman" w:cs="Arial"/>
          <w:sz w:val="22"/>
          <w:szCs w:val="22"/>
        </w:rPr>
        <w:br/>
      </w:r>
      <w:r w:rsidRPr="00704068">
        <w:rPr>
          <w:rStyle w:val="Fett"/>
          <w:rFonts w:eastAsia="Times New Roman" w:cs="Arial"/>
          <w:sz w:val="22"/>
          <w:szCs w:val="22"/>
        </w:rPr>
        <w:t>Zusatzinformation Davis Cup:</w:t>
      </w:r>
    </w:p>
    <w:p w:rsidR="00704068" w:rsidRPr="00704068" w:rsidRDefault="00704068" w:rsidP="00704068">
      <w:pPr>
        <w:spacing w:after="120" w:line="23" w:lineRule="atLeast"/>
        <w:jc w:val="both"/>
        <w:rPr>
          <w:rFonts w:eastAsia="Times New Roman" w:cs="Arial"/>
          <w:b/>
          <w:bCs/>
          <w:sz w:val="22"/>
          <w:szCs w:val="22"/>
        </w:rPr>
      </w:pPr>
      <w:r w:rsidRPr="00704068">
        <w:rPr>
          <w:rFonts w:eastAsia="Times New Roman" w:cs="Arial"/>
          <w:sz w:val="22"/>
          <w:szCs w:val="22"/>
        </w:rPr>
        <w:t>Natürlich können Sie sich bei uns auch für den Davis Cup akkreditieren, dies ist unter folgendem Link möglich: </w:t>
      </w:r>
      <w:hyperlink r:id="rId12" w:history="1">
        <w:r w:rsidRPr="00704068">
          <w:rPr>
            <w:rStyle w:val="Hyperlink"/>
            <w:rFonts w:eastAsia="Times New Roman" w:cs="Arial"/>
            <w:color w:val="auto"/>
            <w:sz w:val="22"/>
            <w:szCs w:val="22"/>
          </w:rPr>
          <w:t>http://www.generaliopen.com/de/pressekontakt.html</w:t>
        </w:r>
      </w:hyperlink>
      <w:r w:rsidRPr="00704068">
        <w:rPr>
          <w:rFonts w:eastAsia="Times New Roman" w:cs="Arial"/>
          <w:sz w:val="22"/>
          <w:szCs w:val="22"/>
        </w:rPr>
        <w:t>. Das Pressebüro wird während des Davis Cups ab 16. Juli (Mittag) geöffnet sein.</w:t>
      </w:r>
    </w:p>
    <w:p w:rsidR="00704068" w:rsidRDefault="00704068" w:rsidP="00704068">
      <w:pPr>
        <w:spacing w:after="120" w:line="23" w:lineRule="atLeast"/>
        <w:jc w:val="both"/>
        <w:rPr>
          <w:rFonts w:eastAsia="Times New Roman" w:cs="Arial"/>
          <w:sz w:val="22"/>
          <w:szCs w:val="22"/>
        </w:rPr>
      </w:pPr>
      <w:r>
        <w:rPr>
          <w:rFonts w:eastAsia="Times New Roman" w:cs="Arial"/>
          <w:sz w:val="22"/>
          <w:szCs w:val="22"/>
        </w:rPr>
        <w:br/>
      </w:r>
      <w:r w:rsidRPr="00704068">
        <w:rPr>
          <w:rFonts w:eastAsia="Times New Roman" w:cs="Arial"/>
          <w:sz w:val="22"/>
          <w:szCs w:val="22"/>
        </w:rPr>
        <w:t>Wir freuen uns auf ein Wiedersehen in Kitzbühel!</w:t>
      </w:r>
    </w:p>
    <w:p w:rsidR="00704068" w:rsidRDefault="00704068" w:rsidP="00704068">
      <w:pPr>
        <w:spacing w:after="120" w:line="23" w:lineRule="atLeast"/>
        <w:jc w:val="both"/>
        <w:rPr>
          <w:rFonts w:eastAsia="Times New Roman" w:cs="Arial"/>
          <w:sz w:val="22"/>
          <w:szCs w:val="22"/>
        </w:rPr>
      </w:pPr>
      <w:r w:rsidRPr="00704068">
        <w:rPr>
          <w:rFonts w:eastAsia="Times New Roman" w:cs="Arial"/>
          <w:sz w:val="22"/>
          <w:szCs w:val="22"/>
        </w:rPr>
        <w:t>Das Medien-Team des </w:t>
      </w:r>
      <w:proofErr w:type="spellStart"/>
      <w:r w:rsidRPr="00704068">
        <w:rPr>
          <w:rFonts w:eastAsia="Times New Roman" w:cs="Arial"/>
          <w:sz w:val="22"/>
          <w:szCs w:val="22"/>
        </w:rPr>
        <w:t>Generali</w:t>
      </w:r>
      <w:proofErr w:type="spellEnd"/>
      <w:r w:rsidRPr="00704068">
        <w:rPr>
          <w:rFonts w:eastAsia="Times New Roman" w:cs="Arial"/>
          <w:sz w:val="22"/>
          <w:szCs w:val="22"/>
        </w:rPr>
        <w:t xml:space="preserve"> Opens 2015</w:t>
      </w:r>
      <w:bookmarkStart w:id="0" w:name="_GoBack"/>
      <w:bookmarkEnd w:id="0"/>
    </w:p>
    <w:p w:rsidR="00704068" w:rsidRPr="00704068" w:rsidRDefault="00704068" w:rsidP="00704068">
      <w:pPr>
        <w:spacing w:after="120" w:line="23" w:lineRule="atLeast"/>
        <w:jc w:val="both"/>
        <w:rPr>
          <w:rStyle w:val="Fett"/>
          <w:rFonts w:eastAsia="Times New Roman" w:cs="Arial"/>
          <w:b w:val="0"/>
          <w:bCs w:val="0"/>
          <w:sz w:val="22"/>
          <w:szCs w:val="22"/>
        </w:rPr>
      </w:pPr>
    </w:p>
    <w:p w:rsidR="00704068" w:rsidRDefault="00704068" w:rsidP="00704068">
      <w:pPr>
        <w:spacing w:after="120" w:line="23" w:lineRule="atLeast"/>
        <w:jc w:val="both"/>
        <w:rPr>
          <w:rStyle w:val="Fett"/>
          <w:rFonts w:eastAsia="Times New Roman" w:cs="Arial"/>
          <w:sz w:val="22"/>
          <w:szCs w:val="22"/>
        </w:rPr>
        <w:sectPr w:rsidR="00704068" w:rsidSect="00D65A00">
          <w:headerReference w:type="default" r:id="rId13"/>
          <w:footerReference w:type="default" r:id="rId14"/>
          <w:pgSz w:w="11900" w:h="16820"/>
          <w:pgMar w:top="720" w:right="1410" w:bottom="720" w:left="1418" w:header="568" w:footer="300" w:gutter="0"/>
          <w:cols w:space="708"/>
          <w:docGrid w:linePitch="326"/>
        </w:sectPr>
      </w:pPr>
    </w:p>
    <w:p w:rsidR="00704068" w:rsidRPr="00704068" w:rsidRDefault="00704068" w:rsidP="00704068">
      <w:pPr>
        <w:spacing w:after="120" w:line="23" w:lineRule="atLeast"/>
        <w:jc w:val="both"/>
        <w:rPr>
          <w:rFonts w:eastAsia="Times New Roman" w:cs="Arial"/>
          <w:sz w:val="22"/>
          <w:szCs w:val="22"/>
        </w:rPr>
      </w:pPr>
      <w:r w:rsidRPr="00704068">
        <w:rPr>
          <w:rStyle w:val="Fett"/>
          <w:rFonts w:eastAsia="Times New Roman" w:cs="Arial"/>
          <w:sz w:val="22"/>
          <w:szCs w:val="22"/>
        </w:rPr>
        <w:lastRenderedPageBreak/>
        <w:t xml:space="preserve">Christine Exenberger </w:t>
      </w:r>
    </w:p>
    <w:p w:rsidR="00704068" w:rsidRPr="00704068" w:rsidRDefault="00704068" w:rsidP="00704068">
      <w:pPr>
        <w:spacing w:after="120" w:line="23" w:lineRule="atLeast"/>
        <w:jc w:val="both"/>
        <w:rPr>
          <w:rFonts w:eastAsia="Times New Roman" w:cs="Arial"/>
          <w:sz w:val="22"/>
          <w:szCs w:val="22"/>
        </w:rPr>
      </w:pPr>
      <w:hyperlink r:id="rId15" w:history="1">
        <w:r w:rsidRPr="00704068">
          <w:rPr>
            <w:rStyle w:val="Hyperlink"/>
            <w:rFonts w:eastAsia="Times New Roman" w:cs="Arial"/>
            <w:color w:val="auto"/>
            <w:sz w:val="22"/>
            <w:szCs w:val="22"/>
          </w:rPr>
          <w:t>presse@ktc.at</w:t>
        </w:r>
      </w:hyperlink>
      <w:r w:rsidRPr="00704068">
        <w:rPr>
          <w:rFonts w:eastAsia="Times New Roman" w:cs="Arial"/>
          <w:sz w:val="22"/>
          <w:szCs w:val="22"/>
        </w:rPr>
        <w:t xml:space="preserve"> // +43 664 55 05 095</w:t>
      </w:r>
    </w:p>
    <w:p w:rsidR="00704068" w:rsidRDefault="00704068" w:rsidP="00704068">
      <w:pPr>
        <w:spacing w:after="120" w:line="23" w:lineRule="atLeast"/>
        <w:jc w:val="both"/>
        <w:rPr>
          <w:rStyle w:val="Fett"/>
          <w:rFonts w:eastAsia="Times New Roman" w:cs="Arial"/>
          <w:sz w:val="22"/>
          <w:szCs w:val="22"/>
        </w:rPr>
      </w:pPr>
      <w:r w:rsidRPr="00704068">
        <w:rPr>
          <w:rFonts w:eastAsia="Times New Roman" w:cs="Arial"/>
          <w:sz w:val="22"/>
          <w:szCs w:val="22"/>
        </w:rPr>
        <w:t>Akkreditierung</w:t>
      </w:r>
      <w:r w:rsidRPr="00704068">
        <w:rPr>
          <w:rFonts w:eastAsia="Times New Roman" w:cs="Arial"/>
          <w:sz w:val="22"/>
          <w:szCs w:val="22"/>
        </w:rPr>
        <w:br/>
      </w:r>
      <w:r w:rsidRPr="00704068">
        <w:rPr>
          <w:rFonts w:eastAsia="Times New Roman" w:cs="Arial"/>
          <w:sz w:val="22"/>
          <w:szCs w:val="22"/>
        </w:rPr>
        <w:br/>
      </w:r>
    </w:p>
    <w:p w:rsidR="00704068" w:rsidRPr="00704068" w:rsidRDefault="00704068" w:rsidP="00704068">
      <w:pPr>
        <w:spacing w:after="120" w:line="23" w:lineRule="atLeast"/>
        <w:jc w:val="both"/>
        <w:rPr>
          <w:rStyle w:val="Fett"/>
          <w:rFonts w:eastAsia="Times New Roman" w:cs="Arial"/>
          <w:sz w:val="22"/>
          <w:szCs w:val="22"/>
        </w:rPr>
      </w:pPr>
      <w:r w:rsidRPr="00704068">
        <w:rPr>
          <w:rStyle w:val="Fett"/>
          <w:rFonts w:eastAsia="Times New Roman" w:cs="Arial"/>
          <w:sz w:val="22"/>
          <w:szCs w:val="22"/>
        </w:rPr>
        <w:lastRenderedPageBreak/>
        <w:t>Mag. Daniela Maier</w:t>
      </w:r>
    </w:p>
    <w:p w:rsidR="00704068" w:rsidRPr="00704068" w:rsidRDefault="00704068" w:rsidP="00704068">
      <w:pPr>
        <w:spacing w:after="120" w:line="23" w:lineRule="atLeast"/>
        <w:jc w:val="both"/>
        <w:rPr>
          <w:rFonts w:eastAsia="Times New Roman" w:cs="Arial"/>
          <w:sz w:val="22"/>
          <w:szCs w:val="22"/>
        </w:rPr>
      </w:pPr>
      <w:hyperlink r:id="rId16" w:history="1">
        <w:r w:rsidRPr="00704068">
          <w:rPr>
            <w:rStyle w:val="Hyperlink"/>
            <w:rFonts w:eastAsia="Times New Roman" w:cs="Arial"/>
            <w:color w:val="auto"/>
            <w:sz w:val="22"/>
            <w:szCs w:val="22"/>
          </w:rPr>
          <w:t>redaktion@ktc.at</w:t>
        </w:r>
      </w:hyperlink>
      <w:r w:rsidRPr="00704068">
        <w:rPr>
          <w:rFonts w:eastAsia="Times New Roman" w:cs="Arial"/>
          <w:sz w:val="22"/>
          <w:szCs w:val="22"/>
        </w:rPr>
        <w:t xml:space="preserve"> </w:t>
      </w:r>
      <w:r w:rsidRPr="00704068">
        <w:rPr>
          <w:rStyle w:val="Fett"/>
          <w:rFonts w:eastAsia="Times New Roman" w:cs="Arial"/>
          <w:sz w:val="22"/>
          <w:szCs w:val="22"/>
        </w:rPr>
        <w:t xml:space="preserve">// </w:t>
      </w:r>
      <w:r w:rsidRPr="00704068">
        <w:rPr>
          <w:rFonts w:eastAsia="Times New Roman" w:cs="Arial"/>
          <w:sz w:val="22"/>
          <w:szCs w:val="22"/>
        </w:rPr>
        <w:t>+43 664 23 42 211</w:t>
      </w:r>
    </w:p>
    <w:p w:rsidR="00704068" w:rsidRPr="00704068" w:rsidRDefault="00704068" w:rsidP="00704068">
      <w:pPr>
        <w:spacing w:after="120" w:line="23" w:lineRule="atLeast"/>
        <w:jc w:val="both"/>
        <w:rPr>
          <w:rFonts w:eastAsia="Times New Roman" w:cs="Arial"/>
          <w:sz w:val="22"/>
          <w:szCs w:val="22"/>
        </w:rPr>
      </w:pPr>
      <w:r w:rsidRPr="00704068">
        <w:rPr>
          <w:rFonts w:eastAsia="Times New Roman" w:cs="Arial"/>
          <w:sz w:val="22"/>
          <w:szCs w:val="22"/>
        </w:rPr>
        <w:t>Redaktion</w:t>
      </w:r>
    </w:p>
    <w:sectPr w:rsidR="00704068" w:rsidRPr="00704068" w:rsidSect="00704068">
      <w:type w:val="continuous"/>
      <w:pgSz w:w="11900" w:h="16820"/>
      <w:pgMar w:top="720" w:right="1410" w:bottom="720" w:left="1418" w:header="568" w:footer="300"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AE" w:rsidRDefault="00E668AE">
      <w:pPr>
        <w:spacing w:after="0"/>
      </w:pPr>
      <w:r>
        <w:separator/>
      </w:r>
    </w:p>
  </w:endnote>
  <w:endnote w:type="continuationSeparator" w:id="0">
    <w:p w:rsidR="00E668AE" w:rsidRDefault="00E66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E668AE">
      <w:fldChar w:fldCharType="begin"/>
    </w:r>
    <w:r w:rsidR="00E668AE" w:rsidRPr="00704068">
      <w:rPr>
        <w:lang w:val="en-GB"/>
      </w:rPr>
      <w:instrText xml:space="preserve"> HYPERLINK "mailto:tournament@ktc.at" </w:instrText>
    </w:r>
    <w:r w:rsidR="00E668AE">
      <w:fldChar w:fldCharType="separate"/>
    </w:r>
    <w:r w:rsidRPr="00D66E49">
      <w:rPr>
        <w:rFonts w:ascii="Lucida Sans Unicode" w:hAnsi="Lucida Sans Unicode" w:cs="Lucida Sans Unicode"/>
        <w:color w:val="7F7F7F"/>
        <w:sz w:val="14"/>
        <w:szCs w:val="14"/>
        <w:lang w:val="en-GB"/>
      </w:rPr>
      <w:t>tournament@ktc.at</w:t>
    </w:r>
    <w:r w:rsidR="00E668AE">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AE" w:rsidRDefault="00E668AE">
      <w:pPr>
        <w:spacing w:after="0"/>
      </w:pPr>
      <w:r>
        <w:separator/>
      </w:r>
    </w:p>
  </w:footnote>
  <w:footnote w:type="continuationSeparator" w:id="0">
    <w:p w:rsidR="00E668AE" w:rsidRDefault="00E668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68"/>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04068"/>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668AE"/>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67F8F97F-2E02-4712-969C-CC1AAB5B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 w:type="character" w:styleId="Hervorhebung">
    <w:name w:val="Emphasis"/>
    <w:basedOn w:val="Absatz-Standardschriftart"/>
    <w:uiPriority w:val="20"/>
    <w:qFormat/>
    <w:rsid w:val="00704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467631020">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537498256">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e35ab313ae&amp;e=e05ff59d3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r.us9.list-manage.com/track/click?u=ff5f709faa4cfe4526806d6a6&amp;id=dabde0108c&amp;e=e05ff59d3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daktion@kt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orthotelreisch.at" TargetMode="External"/><Relationship Id="rId5" Type="http://schemas.openxmlformats.org/officeDocument/2006/relationships/webSettings" Target="webSettings.xml"/><Relationship Id="rId15" Type="http://schemas.openxmlformats.org/officeDocument/2006/relationships/hyperlink" Target="mailto:presse@ktc.at" TargetMode="External"/><Relationship Id="rId10" Type="http://schemas.openxmlformats.org/officeDocument/2006/relationships/hyperlink" Target="mailto:presse@ktc.at" TargetMode="External"/><Relationship Id="rId4" Type="http://schemas.openxmlformats.org/officeDocument/2006/relationships/settings" Target="settings.xml"/><Relationship Id="rId9" Type="http://schemas.openxmlformats.org/officeDocument/2006/relationships/hyperlink" Target="http://smpr.us9.list-manage.com/track/click?u=ff5f709faa4cfe4526806d6a6&amp;id=4cd69aa0dc&amp;e=e05ff59d3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FD65-FAF4-41B6-B817-70EB6E46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2015-07-23T10:09:00Z</dcterms:created>
  <dcterms:modified xsi:type="dcterms:W3CDTF">2015-07-23T10:12:00Z</dcterms:modified>
</cp:coreProperties>
</file>